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Emre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Kurierfahrer und Paketzusteller</w:t>
      </w:r>
    </w:p>
    <w:p>
      <w:pPr>
        <w:spacing w:after="0"/>
      </w:pPr>
      <w:r>
        <w:rPr>
          <w:b w:val="0"/>
          <w:i w:val="0"/>
          <w:sz w:val="19"/>
        </w:rPr>
        <w:t>[Straße Hausnummer] · [PLZ] Leipzig · [Telefonnummer] · emre.beispiel@example.com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Paketzusteller mit drei Jahren Erfahrung auf Privat- und Geschäftskundentouren in Leipzig. Sicher mit Handscanner und Zustell-App, ortskundig und pünktlich. Sucht eine feste Tour in Anstellung.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09/2023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Paketzusteller</w:t>
            </w:r>
          </w:p>
          <w:p>
            <w:r>
              <w:rPr>
                <w:color w:val="6B6B66"/>
              </w:rPr>
              <w:t>Beispiel Zustellservice GmbH, Leipzig</w:t>
            </w:r>
          </w:p>
          <w:p>
            <w:pPr>
              <w:pStyle w:val="ListBullet"/>
              <w:spacing w:after="20"/>
            </w:pPr>
            <w:r>
              <w:t>Fährt angestellt beim Servicepartner eines großen Paketdienstes Touren im Leipziger Süden</w:t>
            </w:r>
          </w:p>
          <w:p>
            <w:pPr>
              <w:pStyle w:val="ListBullet"/>
              <w:spacing w:after="20"/>
            </w:pPr>
            <w:r>
              <w:t>Belädt den Transporter morgens im Depot in Zustellreihenfolge</w:t>
            </w:r>
          </w:p>
          <w:p>
            <w:pPr>
              <w:pStyle w:val="ListBullet"/>
              <w:spacing w:after="20"/>
            </w:pPr>
            <w:r>
              <w:t>Scannt alle Sendungen, holt Unterschriften ein und rechnet Nachnahmen ab</w:t>
            </w:r>
          </w:p>
          <w:p>
            <w:pPr>
              <w:pStyle w:val="ListBullet"/>
              <w:spacing w:after="160"/>
            </w:pPr>
            <w:r>
              <w:t>Übernimmt Abholungen bei Geschäftskunden mit festen Zeitfenstern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11/2022 – 12/2022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Aushilfe Zustellung im Weihnachtsgeschäft</w:t>
            </w:r>
          </w:p>
          <w:p>
            <w:r>
              <w:rPr>
                <w:color w:val="6B6B66"/>
              </w:rPr>
              <w:t>Musterpost Logistik, Leipzig</w:t>
            </w:r>
          </w:p>
          <w:p>
            <w:pPr>
              <w:pStyle w:val="ListBullet"/>
              <w:spacing w:after="160"/>
            </w:pPr>
            <w:r>
              <w:t>Unterstützte die Stammfahrer auf Touren mit hohem Sendungsaufkommen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05/2019 – 08/2023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Servicekraft</w:t>
            </w:r>
          </w:p>
          <w:p>
            <w:r>
              <w:rPr>
                <w:color w:val="6B6B66"/>
              </w:rPr>
              <w:t>Restaurant Beispiel, Leipzig</w:t>
            </w:r>
          </w:p>
          <w:p>
            <w:pPr>
              <w:pStyle w:val="ListBullet"/>
              <w:spacing w:after="160"/>
            </w:pPr>
            <w:r>
              <w:t>Bediente Gäste im Schichtdienst und übernahm die Kassenabrechnung am Abend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2010 – 2016</w:t>
            </w:r>
          </w:p>
        </w:tc>
        <w:tc>
          <w:tcPr>
            <w:tcW w:type="dxa" w:w="7427"/>
          </w:tcPr>
          <w:p>
            <w:r>
              <w:rPr>
                <w:b/>
              </w:rPr>
              <w:t>Hauptschulabschluss</w:t>
            </w:r>
          </w:p>
          <w:p>
            <w:pPr>
              <w:spacing w:after="160"/>
            </w:pPr>
            <w:r>
              <w:rPr>
                <w:color w:val="6B6B66"/>
              </w:rPr>
              <w:t>Oberschule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02/2024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Unterweisung Ladungssicherung im Transporter</w:t>
            </w:r>
          </w:p>
          <w:p>
            <w:pPr>
              <w:spacing w:after="160"/>
            </w:pPr>
            <w:r>
              <w:rPr>
                <w:color w:val="6B6B66"/>
              </w:rPr>
              <w:t>Beispiel Zustellservice GmbH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04/2025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Fahrsicherheitstraining Transporter</w:t>
            </w:r>
          </w:p>
          <w:p>
            <w:pPr>
              <w:spacing w:after="160"/>
            </w:pPr>
            <w:r>
              <w:rPr>
                <w:color w:val="6B6B66"/>
              </w:rPr>
              <w:t>Beispiel Verkehrswacht e. V.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Handscanner und Zustell-App, Ortskenntnis Leipzig, Tourenplanung, Kassenabrechnung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(C1), Türkisch (Muttersprache), Englisch (A2)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 seit 2016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hirezard.com/vorlagen/berufe/kurierfahrer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kurierfahr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Kurierfahrer/in</dc:title>
  <dc:subject>Lebenslauf Kurierfahrer/in,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