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Leonie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Personalsachbearbeiterin · Entgeltabrechnung</w:t>
      </w:r>
    </w:p>
    <w:p>
      <w:pPr>
        <w:spacing w:after="0"/>
      </w:pPr>
      <w:r>
        <w:rPr>
          <w:b w:val="0"/>
          <w:i w:val="0"/>
          <w:sz w:val="19"/>
        </w:rPr>
        <w:t>[Straße Hausnummer] · [PLZ] Nürnberg · [Telefonnummer] · leonie.beispiel@example.com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Personalsachbearbeiterin mit vier Jahren Erfahrung in Personaladministration und Entgeltabrechnung für einen Produktionsbetrieb im Schichtbetrieb. Sicher in DATEV Lohn und Gehalt und in Fragen zu Urlaub, Zulagen und Fehlzeiten.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09/2022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Personalsachbearbeiterin</w:t>
            </w:r>
          </w:p>
          <w:p>
            <w:r>
              <w:rPr>
                <w:color w:val="6B6B66"/>
              </w:rPr>
              <w:t>Musterwerk Kunststofftechnik GmbH, Nürnberg</w:t>
            </w:r>
          </w:p>
          <w:p>
            <w:pPr>
              <w:pStyle w:val="ListBullet"/>
              <w:spacing w:after="20"/>
            </w:pPr>
            <w:r>
              <w:t>Erstellt die monatlichen Entgeltabrechnungen mit Schicht- und Nachtzulagen in DATEV Lohn und Gehalt</w:t>
            </w:r>
          </w:p>
          <w:p>
            <w:pPr>
              <w:pStyle w:val="ListBullet"/>
              <w:spacing w:after="20"/>
            </w:pPr>
            <w:r>
              <w:t>Wickelt Eintritte und Austritte ab, bereitet Verträge und Zeugnisse nach Vorgabe vor</w:t>
            </w:r>
          </w:p>
          <w:p>
            <w:pPr>
              <w:pStyle w:val="ListBullet"/>
              <w:spacing w:after="20"/>
            </w:pPr>
            <w:r>
              <w:t>Ist Ansprechpartnerin für Beschäftigte zu Urlaub, Abrechnung und Bescheinigungen</w:t>
            </w:r>
          </w:p>
          <w:p>
            <w:pPr>
              <w:pStyle w:val="ListBullet"/>
              <w:spacing w:after="160"/>
            </w:pPr>
            <w:r>
              <w:t>Hat eine Checkliste für den ersten Arbeitstag eingeführt, die alle Abteilungen nutzen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07/2021 – 08/2022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Kauffrau für Büromanagement im Personalbereich</w:t>
            </w:r>
          </w:p>
          <w:p>
            <w:r>
              <w:rPr>
                <w:color w:val="6B6B66"/>
              </w:rPr>
              <w:t>Beispiel Dienstleistungen AG, Fürth</w:t>
            </w:r>
          </w:p>
          <w:p>
            <w:pPr>
              <w:pStyle w:val="ListBullet"/>
              <w:spacing w:after="20"/>
            </w:pPr>
            <w:r>
              <w:t>Personalakten gepflegt, Bewerbungen sortiert und Vorstellungstermine organisiert</w:t>
            </w:r>
          </w:p>
          <w:p>
            <w:pPr>
              <w:pStyle w:val="ListBullet"/>
              <w:spacing w:after="160"/>
            </w:pPr>
            <w:r>
              <w:t>Fehlzeiten erfasst und Urlaubslisten geführt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09/2018 – 06/2021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 Kauffrau für Büromanagement</w:t>
            </w:r>
          </w:p>
          <w:p>
            <w:r>
              <w:rPr>
                <w:color w:val="6B6B66"/>
              </w:rPr>
              <w:t>Beispiel Dienstleistungen AG, Fürth</w:t>
            </w:r>
          </w:p>
          <w:p>
            <w:pPr>
              <w:pStyle w:val="ListBullet"/>
              <w:spacing w:after="160"/>
            </w:pPr>
            <w:r>
              <w:t>Wahlqualifikation Personalwirtschaft, Stationen in Personal, Buchhaltung und Empfang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2018 – 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Abschluss Kauffrau für Büromanagement (IHK)</w:t>
            </w:r>
          </w:p>
          <w:p>
            <w:pPr>
              <w:spacing w:after="160"/>
            </w:pPr>
            <w:r>
              <w:rPr>
                <w:color w:val="6B6B66"/>
              </w:rPr>
              <w:t>Berufsschule Beispielstadt, Wahlqualifikationen: Personalwirtschaft, kaufmännische Steuerung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2012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Mittlere Reife</w:t>
            </w:r>
          </w:p>
          <w:p>
            <w:pPr>
              <w:spacing w:after="160"/>
            </w:pPr>
            <w:r>
              <w:rPr>
                <w:color w:val="6B6B66"/>
              </w:rPr>
              <w:t>Realschule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Lehrgang Geprüfte Personalfachkauffrau (IHK), Prüfung voraussichtlich 2027</w:t>
            </w:r>
          </w:p>
          <w:p>
            <w:pPr>
              <w:spacing w:after="160"/>
            </w:pPr>
            <w:r>
              <w:rPr>
                <w:color w:val="6B6B66"/>
              </w:rPr>
              <w:t>Beispiel Akademie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05/2022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Seminar Entgeltabrechnung Grundlagen und Aufbau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Bildungswerk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11/2024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Seminar Arbeitsrecht für die Personalpraxis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Bildungswerk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DATEV Lohn und Gehalt, Entgeltabrechnung, Personaladministration, Arbeitsrecht Grundlagen, Bewerbermanagement, Excel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(B2), Kroatisch (B2)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hirezard.com/vorlagen/berufe/personalsachbearbeiter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personalsachbearbeit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Personalsachbearbeiter/in</dc:title>
  <dc:subject>Lebenslauf Personalsachbearbeiter/in,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