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Yusuf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Sicherheitsmitarbeiter</w:t>
      </w:r>
    </w:p>
    <w:p>
      <w:pPr>
        <w:spacing w:after="0"/>
      </w:pPr>
      <w:r>
        <w:rPr>
          <w:b w:val="0"/>
          <w:i w:val="0"/>
          <w:sz w:val="19"/>
        </w:rPr>
        <w:t>[Straße Hausnummer] · [PLZ] Frankfurt am Main · [Telefonnummer] · yusuf.beispiel@example.com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Sicherheitsmitarbeiter mit Sachkundeprüfung nach § 34a GewO und vier Jahren Erfahrung im Objektschutz und Empfangsdienst. Ruhig, aufmerksam und gewohnt an Nacht- und Wochenenddienste. Sucht einen festen Einsatz im Werkschutz.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05/2022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Sicherheitsmitarbeiter Objektschutz</w:t>
            </w:r>
          </w:p>
          <w:p>
            <w:r>
              <w:rPr>
                <w:color w:val="6B6B66"/>
              </w:rPr>
              <w:t>Beispiel Sicherheitsdienste GmbH, Frankfurt am Main</w:t>
            </w:r>
          </w:p>
          <w:p>
            <w:pPr>
              <w:pStyle w:val="ListBullet"/>
              <w:spacing w:after="20"/>
            </w:pPr>
            <w:r>
              <w:t>Kontrolliert an der Pforte eines Logistikzentrums Mitarbeitende, Besucher und Lkw</w:t>
            </w:r>
          </w:p>
          <w:p>
            <w:pPr>
              <w:pStyle w:val="ListBullet"/>
              <w:spacing w:after="20"/>
            </w:pPr>
            <w:r>
              <w:t>Macht nachts Kontrollgänge mit elektronischem Wächterkontrollsystem</w:t>
            </w:r>
          </w:p>
          <w:p>
            <w:pPr>
              <w:pStyle w:val="ListBullet"/>
              <w:spacing w:after="20"/>
            </w:pPr>
            <w:r>
              <w:t>Überwacht Brandmeldeanlage und Kameras und reagiert nach Dienstanweisung</w:t>
            </w:r>
          </w:p>
          <w:p>
            <w:pPr>
              <w:pStyle w:val="ListBullet"/>
              <w:spacing w:after="160"/>
            </w:pPr>
            <w:r>
              <w:t>Führt das Wachbuch und schreibt Berichte über Vorkommnisse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09/2020 – 04/2022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Sicherheitskraft Empfangsdienst</w:t>
            </w:r>
          </w:p>
          <w:p>
            <w:r>
              <w:rPr>
                <w:color w:val="6B6B66"/>
              </w:rPr>
              <w:t>Muster Security KG, Offenbach</w:t>
            </w:r>
          </w:p>
          <w:p>
            <w:pPr>
              <w:pStyle w:val="ListBullet"/>
              <w:spacing w:after="20"/>
            </w:pPr>
            <w:r>
              <w:t>Meldete Besucher in einem Bürogebäude an und gab Ausweise aus</w:t>
            </w:r>
          </w:p>
          <w:p>
            <w:pPr>
              <w:pStyle w:val="ListBullet"/>
              <w:spacing w:after="160"/>
            </w:pPr>
            <w:r>
              <w:t>Unterstützte bei Räumungsübungen und Brandschutzbegehungen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03/2017 – 08/2020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Servicekraft</w:t>
            </w:r>
          </w:p>
          <w:p>
            <w:r>
              <w:rPr>
                <w:color w:val="6B6B66"/>
              </w:rPr>
              <w:t>Hotel Beispiel, Frankfurt am Main</w:t>
            </w:r>
          </w:p>
          <w:p>
            <w:pPr>
              <w:pStyle w:val="ListBullet"/>
              <w:spacing w:after="160"/>
            </w:pPr>
            <w:r>
              <w:t>Betreute Gäste im Frühstücks- und Abendservice im Schichtdienst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2022 – 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Sachkundeprüfung nach § 34a GewO</w:t>
            </w:r>
          </w:p>
          <w:p>
            <w:pPr>
              <w:spacing w:after="160"/>
            </w:pPr>
            <w:r>
              <w:rPr>
                <w:color w:val="6B6B66"/>
              </w:rPr>
              <w:t>Beispiel IHK Prüfungszentrum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2020 – 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Unterrichtung nach § 34a GewO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Bildungsinstitut Sicherheit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2007 – 2013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Hauptschulabschluss</w:t>
            </w:r>
          </w:p>
          <w:p>
            <w:pPr>
              <w:spacing w:after="160"/>
            </w:pPr>
            <w:r>
              <w:rPr>
                <w:color w:val="6B6B66"/>
              </w:rPr>
              <w:t>Schule am Beispielpark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03/2025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Ersthelfer</w:t>
            </w:r>
          </w:p>
          <w:p>
            <w:pPr>
              <w:spacing w:after="160"/>
            </w:pPr>
            <w:r>
              <w:rPr>
                <w:color w:val="6B6B66"/>
              </w:rPr>
              <w:t>Beispiel Hilfsdienst e. V.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10/2023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Brandschutzhelfer</w:t>
            </w:r>
          </w:p>
          <w:p>
            <w:pPr>
              <w:spacing w:after="160"/>
            </w:pPr>
            <w:r>
              <w:rPr>
                <w:color w:val="6B6B66"/>
              </w:rPr>
              <w:t>Beispiel Sicherheitsdienste GmbH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02/2024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Seminar Deeskalation und Konfliktmanagement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Bildungsinstitut Sicherheit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Zutrittskontrolle, Gefahrenmeldeanlagen, Videoüberwachung, Berichtswesen, Deeskalation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(C1), Arabisch (Muttersprache), Englisch (B1)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hirezard.com/vorlagen/berufe/sicherheitsmitarbeiter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sicherheitsmitarbeit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Sicherheitsmitarbeiter/in</dc:title>
  <dc:subject>Lebenslauf Sicherheitsmitarbeiter/in,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